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Pr="00A83773" w:rsidRDefault="00A25C42" w:rsidP="00A8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A83773">
        <w:rPr>
          <w:rFonts w:ascii="Times New Roman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25C42" w:rsidRPr="00A83773" w:rsidRDefault="00A25C42" w:rsidP="00A8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A83773">
        <w:rPr>
          <w:rFonts w:ascii="Times New Roman" w:hAnsi="Times New Roman" w:cs="Times New Roman"/>
          <w:sz w:val="28"/>
          <w:szCs w:val="28"/>
          <w:lang w:eastAsia="en-US"/>
        </w:rPr>
        <w:t>центр развития ребенка – детский сад №17 «Василек»</w:t>
      </w: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Pr="00BB7353" w:rsidRDefault="00A25C42" w:rsidP="00BB735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Pr="00BB7353">
        <w:rPr>
          <w:rFonts w:ascii="Times New Roman" w:hAnsi="Times New Roman" w:cs="Times New Roman"/>
          <w:sz w:val="32"/>
          <w:szCs w:val="32"/>
          <w:lang w:eastAsia="en-US"/>
        </w:rPr>
        <w:t>Материалы педчаса</w:t>
      </w: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Pr="00BB7353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</w:pPr>
      <w:r w:rsidRPr="00BB735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Мастер - класс</w:t>
      </w:r>
    </w:p>
    <w:p w:rsidR="00A25C42" w:rsidRPr="00BB7353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</w:pPr>
      <w:r w:rsidRPr="00BB7353">
        <w:rPr>
          <w:rFonts w:ascii="Times New Roman" w:hAnsi="Times New Roman" w:cs="Times New Roman"/>
          <w:b/>
          <w:bCs/>
          <w:sz w:val="28"/>
          <w:szCs w:val="28"/>
          <w:u w:val="single"/>
          <w:lang w:eastAsia="en-US"/>
        </w:rPr>
        <w:t>для педагогов ДОУ</w:t>
      </w: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A25C42" w:rsidRPr="00BB7353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  <w:r w:rsidRPr="00BB7353">
        <w:rPr>
          <w:rFonts w:ascii="Times New Roman" w:hAnsi="Times New Roman" w:cs="Times New Roman"/>
          <w:sz w:val="28"/>
          <w:szCs w:val="28"/>
          <w:lang w:eastAsia="en-US"/>
        </w:rPr>
        <w:t>Тема: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en-US"/>
        </w:rPr>
        <w:t>«</w:t>
      </w:r>
      <w:r w:rsidRPr="00BB7353">
        <w:rPr>
          <w:rFonts w:ascii="Times New Roman" w:hAnsi="Times New Roman" w:cs="Times New Roman"/>
          <w:sz w:val="32"/>
          <w:szCs w:val="32"/>
          <w:lang w:eastAsia="en-US"/>
        </w:rPr>
        <w:t>Применение здоровьесберегающих технологий через использование  массажных ковриков в режимных моментах ДОУ»</w:t>
      </w:r>
      <w:r>
        <w:rPr>
          <w:rFonts w:ascii="Times New Roman" w:hAnsi="Times New Roman" w:cs="Times New Roman"/>
          <w:sz w:val="32"/>
          <w:szCs w:val="32"/>
          <w:lang w:eastAsia="en-US"/>
        </w:rPr>
        <w:t>.</w:t>
      </w: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BB735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Pr="00BB7353" w:rsidRDefault="00A25C42" w:rsidP="00BB7353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BB7353">
        <w:rPr>
          <w:rFonts w:ascii="Times New Roman" w:hAnsi="Times New Roman" w:cs="Times New Roman"/>
          <w:sz w:val="28"/>
          <w:szCs w:val="28"/>
          <w:lang w:eastAsia="en-US"/>
        </w:rPr>
        <w:t>Подготовила и провела:</w:t>
      </w:r>
    </w:p>
    <w:p w:rsidR="00A25C42" w:rsidRPr="00BB7353" w:rsidRDefault="00A25C42" w:rsidP="00BB73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BB7353">
        <w:rPr>
          <w:rFonts w:ascii="Times New Roman" w:hAnsi="Times New Roman" w:cs="Times New Roman"/>
          <w:sz w:val="28"/>
          <w:szCs w:val="28"/>
          <w:lang w:eastAsia="en-US"/>
        </w:rPr>
        <w:t>нструктор по физической культуре</w:t>
      </w: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 w:rsidRPr="00BB7353">
        <w:rPr>
          <w:rFonts w:ascii="Times New Roman" w:hAnsi="Times New Roman" w:cs="Times New Roman"/>
          <w:sz w:val="28"/>
          <w:szCs w:val="28"/>
          <w:lang w:eastAsia="en-US"/>
        </w:rPr>
        <w:t>Кожевникова Е.Н.</w:t>
      </w: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5C42" w:rsidRDefault="00A25C42" w:rsidP="00BB7353">
      <w:pPr>
        <w:spacing w:after="0" w:line="240" w:lineRule="auto"/>
        <w:ind w:left="2832" w:firstLine="708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г.о.Мытищи</w:t>
      </w:r>
    </w:p>
    <w:p w:rsidR="00A25C42" w:rsidRPr="00BB7353" w:rsidRDefault="00A25C42" w:rsidP="00BB7353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22.11.2017г.</w:t>
      </w:r>
    </w:p>
    <w:p w:rsidR="00A25C42" w:rsidRPr="00BB7353" w:rsidRDefault="00A25C42" w:rsidP="00BB7353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en-US"/>
        </w:rPr>
      </w:pPr>
    </w:p>
    <w:p w:rsidR="00A25C42" w:rsidRDefault="00A25C42" w:rsidP="00235C9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ценностью человека, а в особенности ребенка дошкольного возраста является здоровье. Приятно видеть любознательного малыша, у которого блестят глаза, движение приносит ему радость, а , следовательно положительно сказывается на его психологическом состоянии.</w:t>
      </w:r>
    </w:p>
    <w:p w:rsidR="00A25C42" w:rsidRDefault="00A25C42" w:rsidP="002F5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дошкольных учреждениях уделяется большое внимание здоровьесберегающим технологиям, которые направлены на решение самой главной задачи дошкольного образования – сохранить, поддержать и  обогатить здоровье детей. Одной из наиболее эффективных форм укрепления здоровья детей является закаливание.</w:t>
      </w:r>
    </w:p>
    <w:p w:rsidR="00A25C42" w:rsidRDefault="00A25C42" w:rsidP="002F5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Закаливание – повышение устойчивости организма к неблагоприятному действию ряда физических факторов окружающей среды (пониженной или повышенной температуры, воды и др.) путем систематического дозированного воздействия этим факторами. Закаливание детей дошкольного возраста в ДОУ состоит из системы мероприятий, включающих элементы закаливания в повседневной жизни и специальные мероприятия:  воздушные ванны, водные процедуры, правильно организованную прогулку, физические упражнения.</w:t>
      </w:r>
    </w:p>
    <w:p w:rsidR="00A25C42" w:rsidRDefault="00A25C42" w:rsidP="00235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Закаливание детей – это не только обливания водой, физические упражнения и прогулки на свежем воздухе. Укрепление растущего детского организма можно проводить и путем массажа особых «жизненных» точек, которые влияют на работу внутренних органов.</w:t>
      </w:r>
    </w:p>
    <w:p w:rsidR="00A25C42" w:rsidRDefault="00A25C42" w:rsidP="00235C9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Всем известно, что хождение босиком благоприятно действует на организм не только ребенка, но и взрослого. Ходьба по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массажным коврикам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 помогает тренировать мышцы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стопы</w:t>
      </w:r>
      <w:r w:rsidRPr="00235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 xml:space="preserve"> детей это способствует формированию свод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стопы и профилактику плоскостопия</w:t>
      </w:r>
      <w:r w:rsidRPr="00235C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Наступая на неровности, мы автоматически проводим процедуру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массажа стопы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, в результате </w:t>
      </w:r>
      <w:r w:rsidRPr="00235C9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которой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- улучшается кровообращение;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- активизируются рефлексные мышцы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стопы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- укрепляются мышцы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стопы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>- происходит профилактика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плоскостопия </w:t>
      </w:r>
      <w:r w:rsidRPr="00235C92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(это особо актуально для детей)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25C42" w:rsidRPr="00235C9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</w:rPr>
        <w:t xml:space="preserve"> Регулярно делая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массаж стоп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, можно каждый день улучшать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здоровье детей</w:t>
      </w:r>
      <w:r w:rsidRPr="00235C92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A25C4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Массажный коврик</w:t>
      </w:r>
      <w:r w:rsidRPr="00235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приспособление для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массажа стоп</w:t>
      </w:r>
      <w:r w:rsidRPr="00235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 просто кладете его на пол и дети, ходят по нему. Ученые выяснили, что помимо исправления плоскостопия и сколиоза, </w:t>
      </w:r>
      <w:r w:rsidRPr="00235C92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массажный коврик</w:t>
      </w:r>
      <w:r w:rsidRPr="00235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способен благоприятно воздействовать на мозговую деятельность ребенка. </w:t>
      </w:r>
    </w:p>
    <w:p w:rsidR="00A25C4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те же биологически-активные точки и нервные окончания, расположенные на стопе, связаны с определенными участками коры головного мозга, и их стимуляция благотворно влияет на развитие ребенка, его внимание, мышление.</w:t>
      </w:r>
    </w:p>
    <w:p w:rsidR="00A25C42" w:rsidRDefault="00A25C42" w:rsidP="00235C9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Такой коврик укрепляет мышцы и связки голени и стопы, способствует правильной работе внутренних органов путем массирования активных точек стопы, а также дарит детям необычные ощущения. Дорожка здоровья. Такая дорожка не только способствует предотвращению плоскостопия, но и развитию у ребенка внимания, устойчивости, правильной постановке стопы при ходьбе, способствует улучшению координации движений. Для выполнения этой дорожки можно использовать более «мягкие» материалы: жгуты и веревки разной толщины, клеенчатые следочки и пуговицы разного размера, фетр и клеевую пленку. При использовании массажных ковриков и дорожек, мы не забываем и об эмоциональном настрое ребенка. Очень важно помнить, что ребенку дошкольного возраста нравится визуализировать, воплощать в действительности, возникающие в его сознании образы. </w:t>
      </w:r>
    </w:p>
    <w:p w:rsidR="00A25C42" w:rsidRPr="00235C92" w:rsidRDefault="00A25C42" w:rsidP="00235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наблюдается положительная динамика показателей роста, формируется правильная осанка. Разнообразие массажных ковриков положительно сказывается не только на профилактике здоровья детей, но происходит заметное улучшение общего эмоционально – психического состояния. развивает зрительную активность, восприимчивость цветовой гаммы, развитию воображения у ребят. Многих родителей заинтересовал данный метод оздоровления организма детей, и они практикуют его в домашних условиях. Использование массажных ковриков и дорожек здоровья пойдет на пользу абсолютно всем детям.</w:t>
      </w:r>
      <w:bookmarkStart w:id="0" w:name="_GoBack"/>
      <w:bookmarkEnd w:id="0"/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A72">
        <w:rPr>
          <w:rFonts w:ascii="Times New Roman" w:hAnsi="Times New Roman" w:cs="Times New Roman"/>
          <w:sz w:val="28"/>
          <w:szCs w:val="28"/>
        </w:rPr>
        <w:t>Предлагается воспитателям сделать  комплекс упражнений с массажным мячиком и пройти по «тропе здоровья».</w:t>
      </w: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EA042A">
      <w:pPr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3.25pt;height:231.75pt;visibility:visible">
            <v:imagedata r:id="rId6" o:title=""/>
          </v:shape>
        </w:pict>
      </w: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EA042A">
      <w:pPr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7" o:spid="_x0000_i1026" type="#_x0000_t75" style="width:422.25pt;height:237.75pt;visibility:visible">
            <v:imagedata r:id="rId7" o:title=""/>
          </v:shape>
        </w:pict>
      </w: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Default="00A25C42" w:rsidP="00A83773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C42" w:rsidRPr="0004200C" w:rsidRDefault="00A25C42" w:rsidP="00EA042A">
      <w:pPr>
        <w:spacing w:after="120" w:line="240" w:lineRule="auto"/>
        <w:ind w:left="-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13" o:spid="_x0000_i1027" type="#_x0000_t75" style="width:474.75pt;height:267pt;visibility:visible">
            <v:imagedata r:id="rId8" o:title=""/>
          </v:shape>
        </w:pict>
      </w:r>
    </w:p>
    <w:sectPr w:rsidR="00A25C42" w:rsidRPr="0004200C" w:rsidSect="00D4376A">
      <w:pgSz w:w="11906" w:h="16838"/>
      <w:pgMar w:top="993" w:right="991" w:bottom="567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C42" w:rsidRDefault="00A25C42" w:rsidP="00D4376A">
      <w:pPr>
        <w:spacing w:after="0" w:line="240" w:lineRule="auto"/>
      </w:pPr>
      <w:r>
        <w:separator/>
      </w:r>
    </w:p>
  </w:endnote>
  <w:endnote w:type="continuationSeparator" w:id="0">
    <w:p w:rsidR="00A25C42" w:rsidRDefault="00A25C42" w:rsidP="00D43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C42" w:rsidRDefault="00A25C42" w:rsidP="00D4376A">
      <w:pPr>
        <w:spacing w:after="0" w:line="240" w:lineRule="auto"/>
      </w:pPr>
      <w:r>
        <w:separator/>
      </w:r>
    </w:p>
  </w:footnote>
  <w:footnote w:type="continuationSeparator" w:id="0">
    <w:p w:rsidR="00A25C42" w:rsidRDefault="00A25C42" w:rsidP="00D43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B22"/>
    <w:rsid w:val="0004200C"/>
    <w:rsid w:val="00235C92"/>
    <w:rsid w:val="002749AC"/>
    <w:rsid w:val="002B6E7B"/>
    <w:rsid w:val="002F5C78"/>
    <w:rsid w:val="00347921"/>
    <w:rsid w:val="00496E57"/>
    <w:rsid w:val="004D6E68"/>
    <w:rsid w:val="004F7C48"/>
    <w:rsid w:val="00514477"/>
    <w:rsid w:val="0053754A"/>
    <w:rsid w:val="0064369B"/>
    <w:rsid w:val="007128ED"/>
    <w:rsid w:val="0077444A"/>
    <w:rsid w:val="008061D1"/>
    <w:rsid w:val="008209B7"/>
    <w:rsid w:val="0096360D"/>
    <w:rsid w:val="009A4184"/>
    <w:rsid w:val="00A25C42"/>
    <w:rsid w:val="00A45A72"/>
    <w:rsid w:val="00A55346"/>
    <w:rsid w:val="00A74FEE"/>
    <w:rsid w:val="00A83773"/>
    <w:rsid w:val="00B746DC"/>
    <w:rsid w:val="00BB7353"/>
    <w:rsid w:val="00CA5D20"/>
    <w:rsid w:val="00CD09B2"/>
    <w:rsid w:val="00D4376A"/>
    <w:rsid w:val="00DE0646"/>
    <w:rsid w:val="00E12EE4"/>
    <w:rsid w:val="00EA042A"/>
    <w:rsid w:val="00EB4AD2"/>
    <w:rsid w:val="00F1258D"/>
    <w:rsid w:val="00F20B22"/>
    <w:rsid w:val="00F772D7"/>
    <w:rsid w:val="00FF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8E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09B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209B7"/>
    <w:rPr>
      <w:rFonts w:ascii="Cambria" w:hAnsi="Cambria" w:cs="Cambria"/>
      <w:b/>
      <w:bCs/>
      <w:color w:val="365F91"/>
      <w:sz w:val="28"/>
      <w:szCs w:val="28"/>
    </w:rPr>
  </w:style>
  <w:style w:type="character" w:styleId="Strong">
    <w:name w:val="Strong"/>
    <w:basedOn w:val="DefaultParagraphFont"/>
    <w:uiPriority w:val="99"/>
    <w:qFormat/>
    <w:rsid w:val="00F20B22"/>
    <w:rPr>
      <w:b/>
      <w:bCs/>
    </w:rPr>
  </w:style>
  <w:style w:type="paragraph" w:styleId="NormalWeb">
    <w:name w:val="Normal (Web)"/>
    <w:basedOn w:val="Normal"/>
    <w:uiPriority w:val="99"/>
    <w:rsid w:val="00F20B2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uiPriority w:val="99"/>
    <w:qFormat/>
    <w:rsid w:val="008209B7"/>
    <w:rPr>
      <w:rFonts w:cs="Calibri"/>
    </w:rPr>
  </w:style>
  <w:style w:type="paragraph" w:styleId="Header">
    <w:name w:val="header"/>
    <w:basedOn w:val="Normal"/>
    <w:link w:val="HeaderChar"/>
    <w:uiPriority w:val="99"/>
    <w:rsid w:val="00D4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376A"/>
  </w:style>
  <w:style w:type="paragraph" w:styleId="Footer">
    <w:name w:val="footer"/>
    <w:basedOn w:val="Normal"/>
    <w:link w:val="FooterChar"/>
    <w:uiPriority w:val="99"/>
    <w:rsid w:val="00D43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4376A"/>
  </w:style>
  <w:style w:type="paragraph" w:styleId="BalloonText">
    <w:name w:val="Balloon Text"/>
    <w:basedOn w:val="Normal"/>
    <w:link w:val="BalloonTextChar"/>
    <w:uiPriority w:val="99"/>
    <w:semiHidden/>
    <w:rsid w:val="0049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6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1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106</TotalTime>
  <Pages>5</Pages>
  <Words>645</Words>
  <Characters>3679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2017-12-12T08:27:00Z</cp:lastPrinted>
  <dcterms:created xsi:type="dcterms:W3CDTF">2017-11-22T08:14:00Z</dcterms:created>
  <dcterms:modified xsi:type="dcterms:W3CDTF">2017-12-12T08:28:00Z</dcterms:modified>
</cp:coreProperties>
</file>