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92B" w:rsidRPr="0074211B" w:rsidRDefault="0086192B" w:rsidP="008619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4211B">
        <w:rPr>
          <w:color w:val="111111"/>
          <w:sz w:val="28"/>
          <w:szCs w:val="28"/>
        </w:rPr>
        <w:t>Консультация для родителей по профилактике осанки и плоскостопия.</w:t>
      </w:r>
    </w:p>
    <w:p w:rsidR="0086192B" w:rsidRDefault="0086192B" w:rsidP="0086192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6192B" w:rsidRPr="0086192B" w:rsidRDefault="0086192B" w:rsidP="008619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192B">
        <w:rPr>
          <w:color w:val="111111"/>
          <w:sz w:val="28"/>
          <w:szCs w:val="28"/>
        </w:rPr>
        <w:t>Неправильная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осанка</w:t>
      </w:r>
      <w:r w:rsidRPr="0086192B">
        <w:rPr>
          <w:color w:val="111111"/>
          <w:sz w:val="28"/>
          <w:szCs w:val="28"/>
        </w:rPr>
        <w:t> не только делает неприглядной фигуру ребёнка, но и предрасполагает к ряду сердечно - сосудистых и легочных заболеваний, а также приводит к искривлению позвоночника.</w:t>
      </w:r>
    </w:p>
    <w:p w:rsidR="0086192B" w:rsidRPr="0086192B" w:rsidRDefault="0086192B" w:rsidP="008619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192B">
        <w:rPr>
          <w:color w:val="111111"/>
          <w:sz w:val="28"/>
          <w:szCs w:val="28"/>
        </w:rPr>
        <w:t>Что такое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осанка</w:t>
      </w:r>
      <w:r w:rsidRPr="0086192B">
        <w:rPr>
          <w:color w:val="111111"/>
          <w:sz w:val="28"/>
          <w:szCs w:val="28"/>
        </w:rPr>
        <w:t>? Это обычная непринужденная поза стоящего ребенка, наиболее благоприятная для сохранения равновесия и функционирования всей системы органов.</w:t>
      </w:r>
    </w:p>
    <w:p w:rsidR="0086192B" w:rsidRPr="0086192B" w:rsidRDefault="0086192B" w:rsidP="008619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192B">
        <w:rPr>
          <w:color w:val="111111"/>
          <w:sz w:val="28"/>
          <w:szCs w:val="28"/>
        </w:rPr>
        <w:t>Начальные стадии функционального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нарушения осанки</w:t>
      </w:r>
      <w:r w:rsidRPr="0086192B">
        <w:rPr>
          <w:color w:val="111111"/>
          <w:sz w:val="28"/>
          <w:szCs w:val="28"/>
        </w:rPr>
        <w:t> обратимы и сравнительно легко могут быть преодолены систематическими упражнениями. Если же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нарушение осанки</w:t>
      </w:r>
      <w:r w:rsidRPr="0086192B">
        <w:rPr>
          <w:color w:val="111111"/>
          <w:sz w:val="28"/>
          <w:szCs w:val="28"/>
        </w:rPr>
        <w:t> будет продолжаться долго, без соответствующих воздействий, то оно переходит в фиксированное состояние. Для излечения подобного недуга потребуется продолжительная специальная корригирующая гимнастика под наблюдением врача.</w:t>
      </w:r>
    </w:p>
    <w:p w:rsidR="0086192B" w:rsidRPr="0086192B" w:rsidRDefault="0086192B" w:rsidP="008619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192B">
        <w:rPr>
          <w:color w:val="111111"/>
          <w:sz w:val="28"/>
          <w:szCs w:val="28"/>
        </w:rPr>
        <w:t>Как определить правильную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осанку</w:t>
      </w:r>
      <w:r w:rsidRPr="0086192B">
        <w:rPr>
          <w:color w:val="111111"/>
          <w:sz w:val="28"/>
          <w:szCs w:val="28"/>
        </w:rPr>
        <w:t>? Для этого надо ребенка вплотную поставить спиной к стене. Если затылок, лопатки, ягодицы и пятки прилегают к стене, то это правильная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осанка</w:t>
      </w:r>
      <w:r w:rsidRPr="0086192B">
        <w:rPr>
          <w:color w:val="111111"/>
          <w:sz w:val="28"/>
          <w:szCs w:val="28"/>
        </w:rPr>
        <w:t>. Если же к стене прилегают, например, лопатки, затылок и пятки, а ягодицы не прилегают и живот выделяется вперед, то это неправильная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осанка</w:t>
      </w:r>
      <w:r w:rsidRPr="0086192B">
        <w:rPr>
          <w:color w:val="111111"/>
          <w:sz w:val="28"/>
          <w:szCs w:val="28"/>
        </w:rPr>
        <w:t>.</w:t>
      </w:r>
    </w:p>
    <w:p w:rsidR="0086192B" w:rsidRPr="0086192B" w:rsidRDefault="0086192B" w:rsidP="008619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192B">
        <w:rPr>
          <w:color w:val="111111"/>
          <w:sz w:val="28"/>
          <w:szCs w:val="28"/>
        </w:rPr>
        <w:t>Обычно неправильная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осанка</w:t>
      </w:r>
      <w:r w:rsidRPr="0086192B">
        <w:rPr>
          <w:color w:val="111111"/>
          <w:sz w:val="28"/>
          <w:szCs w:val="28"/>
        </w:rPr>
        <w:t> закладывается с раннего детства.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86192B">
        <w:rPr>
          <w:color w:val="111111"/>
          <w:sz w:val="28"/>
          <w:szCs w:val="28"/>
        </w:rPr>
        <w:t> часто водят детей за одну и ту же руку, в то время как вторая рука свисает. Ребенок нередко выполняет несложную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 </w:t>
      </w:r>
      <w:r w:rsidRPr="0086192B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носит воду в ведерке)</w:t>
      </w:r>
      <w:r w:rsidRPr="0086192B">
        <w:rPr>
          <w:color w:val="111111"/>
          <w:sz w:val="28"/>
          <w:szCs w:val="28"/>
        </w:rPr>
        <w:t> также одной рукой. В результате развивается перекос туловища. Даже детские игрушки рюкзачки, которые дети носят в одной руке, вызывает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нарушение осанки</w:t>
      </w:r>
      <w:r w:rsidRPr="0086192B">
        <w:rPr>
          <w:color w:val="111111"/>
          <w:sz w:val="28"/>
          <w:szCs w:val="28"/>
        </w:rPr>
        <w:t>. Дошкольники должны носить рюкзак, пристегиваемый к плечам.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Нарушение осанки</w:t>
      </w:r>
      <w:r w:rsidRPr="0086192B">
        <w:rPr>
          <w:color w:val="111111"/>
          <w:sz w:val="28"/>
          <w:szCs w:val="28"/>
        </w:rPr>
        <w:t> в большой степени вызывается также неправильной посадкой детей за столом, при выполнении ими заданий, или при чтении.</w:t>
      </w:r>
    </w:p>
    <w:p w:rsidR="0086192B" w:rsidRPr="0086192B" w:rsidRDefault="0086192B" w:rsidP="008619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192B">
        <w:rPr>
          <w:color w:val="111111"/>
          <w:sz w:val="28"/>
          <w:szCs w:val="28"/>
        </w:rPr>
        <w:t>В результате указанных и других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нарушений</w:t>
      </w:r>
      <w:r w:rsidRPr="0086192B">
        <w:rPr>
          <w:color w:val="111111"/>
          <w:sz w:val="28"/>
          <w:szCs w:val="28"/>
        </w:rPr>
        <w:t> гигиены нагрузки развивается ассиметричное положение тела. И тогда, даже если ребенок и не носит ничего в руках, тело его по привычке изгибается. Это и есть серьезное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нарушение осанки</w:t>
      </w:r>
      <w:r w:rsidRPr="0086192B">
        <w:rPr>
          <w:color w:val="111111"/>
          <w:sz w:val="28"/>
          <w:szCs w:val="28"/>
        </w:rPr>
        <w:t>, которое следует исправить соответствующими физическими упражнениями.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86192B">
        <w:rPr>
          <w:color w:val="111111"/>
          <w:sz w:val="28"/>
          <w:szCs w:val="28"/>
        </w:rPr>
        <w:t>следует обращать особое внимание на правильную посадку детей. Не давать возможности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сидеть</w:t>
      </w:r>
      <w:r w:rsidRPr="0086192B">
        <w:rPr>
          <w:color w:val="111111"/>
          <w:sz w:val="28"/>
          <w:szCs w:val="28"/>
        </w:rPr>
        <w:t> долго в одном положении </w:t>
      </w:r>
      <w:r w:rsidRPr="0086192B">
        <w:rPr>
          <w:i/>
          <w:iCs/>
          <w:color w:val="111111"/>
          <w:sz w:val="28"/>
          <w:szCs w:val="28"/>
          <w:bdr w:val="none" w:sz="0" w:space="0" w:color="auto" w:frame="1"/>
        </w:rPr>
        <w:t>(телевизор, компьютер)</w:t>
      </w:r>
      <w:r w:rsidRPr="0086192B">
        <w:rPr>
          <w:color w:val="111111"/>
          <w:sz w:val="28"/>
          <w:szCs w:val="28"/>
        </w:rPr>
        <w:t>.</w:t>
      </w:r>
    </w:p>
    <w:p w:rsidR="0086192B" w:rsidRPr="0086192B" w:rsidRDefault="0086192B" w:rsidP="008619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Нарушению осанки</w:t>
      </w:r>
      <w:r w:rsidRPr="0086192B">
        <w:rPr>
          <w:color w:val="111111"/>
          <w:sz w:val="28"/>
          <w:szCs w:val="28"/>
        </w:rPr>
        <w:t> способствует также развитие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плоскостопия</w:t>
      </w:r>
      <w:r w:rsidRPr="0086192B">
        <w:rPr>
          <w:color w:val="111111"/>
          <w:sz w:val="28"/>
          <w:szCs w:val="28"/>
        </w:rPr>
        <w:t>. Определяют степень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плоскостопия следующим образом</w:t>
      </w:r>
      <w:r w:rsidRPr="0086192B">
        <w:rPr>
          <w:color w:val="111111"/>
          <w:sz w:val="28"/>
          <w:szCs w:val="28"/>
        </w:rPr>
        <w:t>. Слегка смачивают подошву ноги раствором марганцовокислого калия </w:t>
      </w:r>
      <w:r w:rsidRPr="0086192B">
        <w:rPr>
          <w:i/>
          <w:iCs/>
          <w:color w:val="111111"/>
          <w:sz w:val="28"/>
          <w:szCs w:val="28"/>
          <w:bdr w:val="none" w:sz="0" w:space="0" w:color="auto" w:frame="1"/>
        </w:rPr>
        <w:t>(с помощью ватки)</w:t>
      </w:r>
      <w:r w:rsidRPr="0086192B">
        <w:rPr>
          <w:color w:val="111111"/>
          <w:sz w:val="28"/>
          <w:szCs w:val="28"/>
        </w:rPr>
        <w:t> и делают ее отпечаток на чистой бумаге. По оттиску стопы судят о степени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плоскостопия</w:t>
      </w:r>
      <w:r w:rsidRPr="0086192B">
        <w:rPr>
          <w:color w:val="111111"/>
          <w:sz w:val="28"/>
          <w:szCs w:val="28"/>
        </w:rPr>
        <w:t>.</w:t>
      </w:r>
    </w:p>
    <w:p w:rsidR="0086192B" w:rsidRPr="0086192B" w:rsidRDefault="0086192B" w:rsidP="008619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192B">
        <w:rPr>
          <w:color w:val="111111"/>
          <w:sz w:val="28"/>
          <w:szCs w:val="28"/>
        </w:rPr>
        <w:t>Отчего наступает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плоскостопие</w:t>
      </w:r>
      <w:r w:rsidRPr="0086192B">
        <w:rPr>
          <w:color w:val="111111"/>
          <w:sz w:val="28"/>
          <w:szCs w:val="28"/>
        </w:rPr>
        <w:t>? Стопа представляет собой сочетание костей, объединенных в одно целое системою мышц и связок. Стопа в норме имеет один поперечный и два продольных </w:t>
      </w:r>
      <w:r w:rsidRPr="0086192B">
        <w:rPr>
          <w:color w:val="111111"/>
          <w:sz w:val="28"/>
          <w:szCs w:val="28"/>
          <w:u w:val="single"/>
          <w:bdr w:val="none" w:sz="0" w:space="0" w:color="auto" w:frame="1"/>
        </w:rPr>
        <w:t>свода</w:t>
      </w:r>
      <w:r w:rsidRPr="0086192B">
        <w:rPr>
          <w:color w:val="111111"/>
          <w:sz w:val="28"/>
          <w:szCs w:val="28"/>
        </w:rPr>
        <w:t>: внутренний </w:t>
      </w:r>
      <w:r w:rsidRPr="0086192B">
        <w:rPr>
          <w:i/>
          <w:iCs/>
          <w:color w:val="111111"/>
          <w:sz w:val="28"/>
          <w:szCs w:val="28"/>
          <w:bdr w:val="none" w:sz="0" w:space="0" w:color="auto" w:frame="1"/>
        </w:rPr>
        <w:t>(пружинный, рессорный)</w:t>
      </w:r>
      <w:r w:rsidRPr="0086192B">
        <w:rPr>
          <w:color w:val="111111"/>
          <w:sz w:val="28"/>
          <w:szCs w:val="28"/>
        </w:rPr>
        <w:t> и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наружный </w:t>
      </w:r>
      <w:r w:rsidRPr="0086192B">
        <w:rPr>
          <w:i/>
          <w:iCs/>
          <w:color w:val="111111"/>
          <w:sz w:val="28"/>
          <w:szCs w:val="28"/>
          <w:bdr w:val="none" w:sz="0" w:space="0" w:color="auto" w:frame="1"/>
        </w:rPr>
        <w:t>(опорный)</w:t>
      </w:r>
      <w:r w:rsidRPr="0086192B">
        <w:rPr>
          <w:color w:val="111111"/>
          <w:sz w:val="28"/>
          <w:szCs w:val="28"/>
        </w:rPr>
        <w:t xml:space="preserve">. Стопа упирается о землю пяточной </w:t>
      </w:r>
      <w:r w:rsidRPr="0086192B">
        <w:rPr>
          <w:color w:val="111111"/>
          <w:sz w:val="28"/>
          <w:szCs w:val="28"/>
        </w:rPr>
        <w:lastRenderedPageBreak/>
        <w:t>костью и передними концами плюсневых костей. Внутренние кости стопы земли не касаются, образуя пружинящий свод.</w:t>
      </w:r>
    </w:p>
    <w:p w:rsidR="0086192B" w:rsidRPr="0086192B" w:rsidRDefault="0086192B" w:rsidP="008619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192B">
        <w:rPr>
          <w:color w:val="111111"/>
          <w:sz w:val="28"/>
          <w:szCs w:val="28"/>
        </w:rPr>
        <w:t>Под тяжестью нагрузки стопа несколько опускается и уплощается. Как только нагрузка снята, стопа с помощью мышц возвращается в исходное положение. Но у детей эти мышцы недостаточно развиты, чрезмерная продолжительная нагрузка вызывает переутомление мышц, они не в состоянии приводить стопу в исходное положение. Детская стопа — слабый орган. Она не переносит тяжелых прыжков и высоких соскоков, от которых деформируется. В результате начинается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плоскостопие</w:t>
      </w:r>
      <w:r w:rsidRPr="0086192B">
        <w:rPr>
          <w:color w:val="111111"/>
          <w:sz w:val="28"/>
          <w:szCs w:val="28"/>
        </w:rPr>
        <w:t>. Другая причина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плоскостопия — тесная обувь</w:t>
      </w:r>
      <w:r w:rsidRPr="0086192B">
        <w:rPr>
          <w:color w:val="111111"/>
          <w:sz w:val="28"/>
          <w:szCs w:val="28"/>
        </w:rPr>
        <w:t>, обувь с узким носком, высоким каблуком, толстой подошвой, что в совокупности и лишает стопу гибкости.</w:t>
      </w:r>
    </w:p>
    <w:p w:rsidR="0086192B" w:rsidRPr="0086192B" w:rsidRDefault="0086192B" w:rsidP="008619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192B">
        <w:rPr>
          <w:color w:val="111111"/>
          <w:sz w:val="28"/>
          <w:szCs w:val="28"/>
        </w:rPr>
        <w:t>Один из признаков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плоскостопия — утомление ног</w:t>
      </w:r>
      <w:r w:rsidRPr="0086192B">
        <w:rPr>
          <w:color w:val="111111"/>
          <w:sz w:val="28"/>
          <w:szCs w:val="28"/>
        </w:rPr>
        <w:t>. О наличии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плоскостопия</w:t>
      </w:r>
      <w:r w:rsidRPr="0086192B">
        <w:rPr>
          <w:color w:val="111111"/>
          <w:sz w:val="28"/>
          <w:szCs w:val="28"/>
        </w:rPr>
        <w:t>также свидетельствует изношенность внутренней стороны подошвы и каблука обуви.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Плоскостопие</w:t>
      </w:r>
      <w:r w:rsidRPr="0086192B">
        <w:rPr>
          <w:color w:val="111111"/>
          <w:sz w:val="28"/>
          <w:szCs w:val="28"/>
        </w:rPr>
        <w:t> часто начинается в раннем возрасте, и начальные его формы трудно распознать. Поэтому надо своевременно принимать меры к укреплению мышц стоп и голени специальными физическими упражнениями, ножными ваннами, массажем ног. С целью профилактики </w:t>
      </w:r>
      <w:r w:rsidRPr="008619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плоскостопия</w:t>
      </w:r>
      <w:r w:rsidRPr="0086192B">
        <w:rPr>
          <w:color w:val="111111"/>
          <w:sz w:val="28"/>
          <w:szCs w:val="28"/>
        </w:rPr>
        <w:t> рекомендуется ходить босиком по песку, морским камешкам, скошенной траве, массажным коврикам, бегать на носках и т. п.</w:t>
      </w:r>
    </w:p>
    <w:p w:rsidR="00CA19E4" w:rsidRDefault="00CA19E4" w:rsidP="00861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9E4" w:rsidRDefault="00CA19E4" w:rsidP="00861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9E4" w:rsidRDefault="00CA19E4" w:rsidP="00861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70E4" w:rsidRDefault="00F370E4" w:rsidP="00861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9E4" w:rsidRDefault="00CA19E4" w:rsidP="00861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9E4" w:rsidRDefault="00CA19E4" w:rsidP="00861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9E4" w:rsidRDefault="00CA19E4" w:rsidP="00861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https://ds02.infourok.ru/uploads/ex/06ae/0007e265-8426fe9a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06ae/0007e265-8426fe9a/img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9E4" w:rsidRPr="0086192B" w:rsidRDefault="00CA19E4" w:rsidP="0086192B">
      <w:pPr>
        <w:jc w:val="both"/>
        <w:rPr>
          <w:rFonts w:ascii="Times New Roman" w:hAnsi="Times New Roman" w:cs="Times New Roman"/>
          <w:sz w:val="28"/>
          <w:szCs w:val="28"/>
        </w:rPr>
      </w:pPr>
      <w:r w:rsidRPr="00CA19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95675"/>
            <wp:effectExtent l="19050" t="0" r="3175" b="0"/>
            <wp:docPr id="2" name="Рисунок 1" descr="https://nogostop.ru/wp-content/uploads/2016/11/chto_takoie_ploskostopiie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gostop.ru/wp-content/uploads/2016/11/chto_takoie_ploskostopiie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19E4" w:rsidRPr="0086192B" w:rsidSect="00F3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92B"/>
    <w:rsid w:val="004877B7"/>
    <w:rsid w:val="00517BC2"/>
    <w:rsid w:val="0074211B"/>
    <w:rsid w:val="0086192B"/>
    <w:rsid w:val="00973677"/>
    <w:rsid w:val="00AE0CAF"/>
    <w:rsid w:val="00BA61E1"/>
    <w:rsid w:val="00CA19E4"/>
    <w:rsid w:val="00DF6F90"/>
    <w:rsid w:val="00EA6CFC"/>
    <w:rsid w:val="00F3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9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1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2017-11-30T16:57:00Z</dcterms:created>
  <dcterms:modified xsi:type="dcterms:W3CDTF">2017-11-30T18:04:00Z</dcterms:modified>
</cp:coreProperties>
</file>